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F1" w:rsidRDefault="00FC61A6">
      <w:pPr>
        <w:spacing w:after="200" w:line="276" w:lineRule="auto"/>
        <w:rPr>
          <w:rFonts w:eastAsia="Calibri" w:cs="Arial"/>
          <w:b/>
          <w:bCs/>
        </w:rPr>
      </w:pPr>
      <w:r>
        <w:rPr>
          <w:b/>
        </w:rPr>
        <w:t>Permission Application Form</w:t>
      </w:r>
    </w:p>
    <w:p w:rsidR="007862F1" w:rsidRDefault="007862F1">
      <w:pPr>
        <w:spacing w:after="0" w:line="360" w:lineRule="auto"/>
        <w:jc w:val="both"/>
        <w:outlineLvl w:val="1"/>
        <w:rPr>
          <w:rFonts w:ascii="Calibri" w:eastAsia="Calibri" w:hAnsi="Calibri" w:cs="Arial"/>
          <w:sz w:val="22"/>
        </w:rPr>
      </w:pPr>
    </w:p>
    <w:p w:rsidR="007862F1" w:rsidRDefault="00FC61A6">
      <w:pPr>
        <w:spacing w:after="0" w:line="360" w:lineRule="auto"/>
        <w:jc w:val="center"/>
        <w:outlineLvl w:val="1"/>
        <w:rPr>
          <w:rFonts w:ascii="Calibri" w:eastAsia="Calibri" w:hAnsi="Calibri" w:cs="Arial"/>
          <w:sz w:val="22"/>
        </w:rPr>
      </w:pPr>
      <w:r>
        <w:rPr>
          <w:noProof/>
          <w:lang w:val="nl-NL" w:eastAsia="nl-NL"/>
        </w:rPr>
        <w:drawing>
          <wp:inline distT="0" distB="0" distL="0" distR="0">
            <wp:extent cx="1509395" cy="638175"/>
            <wp:effectExtent l="0" t="0" r="0" b="0"/>
            <wp:docPr id="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2F1" w:rsidRDefault="007862F1">
      <w:pPr>
        <w:spacing w:after="0" w:line="360" w:lineRule="auto"/>
        <w:jc w:val="both"/>
        <w:outlineLvl w:val="1"/>
        <w:rPr>
          <w:rFonts w:ascii="Calibri" w:eastAsia="Calibri" w:hAnsi="Calibri" w:cs="Arial"/>
          <w:sz w:val="22"/>
        </w:rPr>
      </w:pPr>
    </w:p>
    <w:p w:rsidR="007862F1" w:rsidRDefault="00FC61A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  <w:outlineLvl w:val="1"/>
        <w:rPr>
          <w:rFonts w:ascii="Calibri" w:hAnsi="Calibri"/>
          <w:sz w:val="22"/>
        </w:rPr>
      </w:pPr>
      <w:bookmarkStart w:id="0" w:name="_Hlk57895433"/>
      <w:r>
        <w:rPr>
          <w:rFonts w:ascii="Calibri" w:hAnsi="Calibri"/>
          <w:sz w:val="22"/>
        </w:rPr>
        <w:t>To be completed by the</w:t>
      </w:r>
      <w:bookmarkEnd w:id="0"/>
      <w:r>
        <w:rPr>
          <w:rFonts w:ascii="Calibri" w:hAnsi="Calibri"/>
          <w:sz w:val="22"/>
        </w:rPr>
        <w:t xml:space="preserve"> shipping company; for Dutch flagged vessels with registration in the Netherlands only.</w:t>
      </w:r>
    </w:p>
    <w:p w:rsidR="007862F1" w:rsidRDefault="00FC61A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  <w:outlineLvl w:val="1"/>
      </w:pPr>
      <w:r>
        <w:t xml:space="preserve">For VPD-protection of vessels with registration in </w:t>
      </w:r>
      <w:proofErr w:type="spellStart"/>
      <w:r>
        <w:t>Curaçao</w:t>
      </w:r>
      <w:proofErr w:type="spellEnd"/>
      <w:r>
        <w:t xml:space="preserve"> please contact Maritime Authority </w:t>
      </w:r>
      <w:proofErr w:type="spellStart"/>
      <w:r>
        <w:t>Curaçao</w:t>
      </w:r>
      <w:proofErr w:type="spellEnd"/>
      <w:r>
        <w:t>.</w:t>
      </w:r>
    </w:p>
    <w:p w:rsidR="007862F1" w:rsidRDefault="00FC61A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  <w:outlineLvl w:val="1"/>
        <w:rPr>
          <w:rFonts w:ascii="Calibri" w:eastAsia="Calibri" w:hAnsi="Calibri" w:cs="Arial"/>
          <w:sz w:val="22"/>
        </w:rPr>
      </w:pPr>
      <w:r>
        <w:rPr>
          <w:rFonts w:ascii="Calibri" w:hAnsi="Calibri"/>
          <w:sz w:val="22"/>
        </w:rPr>
        <w:t xml:space="preserve">This application must be submitted to the following email address: </w:t>
      </w:r>
      <w:r>
        <w:rPr>
          <w:rFonts w:ascii="Calibri" w:hAnsi="Calibri"/>
          <w:b/>
          <w:bCs/>
          <w:sz w:val="22"/>
        </w:rPr>
        <w:t>bbk@kustwacht.nl</w:t>
      </w:r>
    </w:p>
    <w:p w:rsidR="007862F1" w:rsidRDefault="00FC61A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  <w:outlineLvl w:val="1"/>
        <w:rPr>
          <w:rFonts w:ascii="Calibri" w:eastAsia="Calibri" w:hAnsi="Calibri" w:cs="Arial"/>
          <w:sz w:val="22"/>
        </w:rPr>
      </w:pPr>
      <w:r>
        <w:rPr>
          <w:rFonts w:ascii="Calibri" w:hAnsi="Calibri"/>
          <w:sz w:val="22"/>
        </w:rPr>
        <w:t>The statutory timeframe [48 hours, weekends excluded] in which the Coastguard must make its decision on an application for armed private security will start once it receive</w:t>
      </w:r>
      <w:r>
        <w:rPr>
          <w:rFonts w:ascii="Calibri" w:hAnsi="Calibri"/>
          <w:sz w:val="22"/>
        </w:rPr>
        <w:t xml:space="preserve">s this form, fully completed; attachments included. </w:t>
      </w:r>
    </w:p>
    <w:p w:rsidR="007862F1" w:rsidRDefault="007862F1">
      <w:pPr>
        <w:spacing w:after="0" w:line="360" w:lineRule="auto"/>
        <w:jc w:val="both"/>
        <w:outlineLvl w:val="1"/>
        <w:rPr>
          <w:rFonts w:ascii="Calibri" w:eastAsia="Calibri" w:hAnsi="Calibri" w:cs="Arial"/>
          <w:sz w:val="22"/>
        </w:rPr>
      </w:pPr>
    </w:p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1524"/>
        <w:gridCol w:w="2599"/>
        <w:gridCol w:w="1606"/>
        <w:gridCol w:w="3197"/>
      </w:tblGrid>
      <w:tr w:rsidR="007862F1">
        <w:tc>
          <w:tcPr>
            <w:tcW w:w="8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62F1" w:rsidRDefault="00FC61A6">
            <w:pPr>
              <w:widowControl w:val="0"/>
              <w:spacing w:after="0" w:line="360" w:lineRule="auto"/>
              <w:jc w:val="both"/>
              <w:outlineLvl w:val="1"/>
              <w:rPr>
                <w:rFonts w:ascii="Calibri" w:eastAsia="Calibri" w:hAnsi="Calibri" w:cs="Arial"/>
                <w:b/>
                <w:bCs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For Coastguard use only: </w:t>
            </w:r>
          </w:p>
        </w:tc>
      </w:tr>
      <w:tr w:rsidR="007862F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62F1" w:rsidRDefault="00FC61A6">
            <w:pPr>
              <w:widowControl w:val="0"/>
              <w:spacing w:after="0" w:line="360" w:lineRule="auto"/>
              <w:jc w:val="both"/>
              <w:outlineLvl w:val="1"/>
              <w:rPr>
                <w:rFonts w:ascii="Calibri" w:eastAsia="Calibri" w:hAnsi="Calibri" w:cs="Arial"/>
                <w:sz w:val="22"/>
              </w:rPr>
            </w:pPr>
            <w:r>
              <w:rPr>
                <w:rFonts w:ascii="Calibri" w:hAnsi="Calibri"/>
                <w:sz w:val="22"/>
              </w:rPr>
              <w:t>Contact: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62F1" w:rsidRDefault="00FC61A6">
            <w:pPr>
              <w:widowControl w:val="0"/>
              <w:spacing w:after="0" w:line="360" w:lineRule="auto"/>
              <w:jc w:val="both"/>
              <w:outlineLvl w:val="1"/>
              <w:rPr>
                <w:rFonts w:ascii="Calibri" w:eastAsia="Calibri" w:hAnsi="Calibri" w:cs="Arial"/>
                <w:sz w:val="22"/>
                <w:lang w:val="fr-FR"/>
              </w:rPr>
            </w:pPr>
            <w:proofErr w:type="spellStart"/>
            <w:r>
              <w:rPr>
                <w:rFonts w:ascii="Calibri" w:hAnsi="Calibri"/>
                <w:sz w:val="22"/>
                <w:lang w:val="fr-FR"/>
              </w:rPr>
              <w:t>Nautisch</w:t>
            </w:r>
            <w:proofErr w:type="spellEnd"/>
            <w:r>
              <w:rPr>
                <w:rFonts w:ascii="Calibri" w:hAnsi="Calibri"/>
                <w:sz w:val="22"/>
                <w:lang w:val="fr-FR"/>
              </w:rPr>
              <w:t xml:space="preserve"> Beheer/ </w:t>
            </w:r>
            <w:proofErr w:type="spellStart"/>
            <w:r>
              <w:rPr>
                <w:rFonts w:ascii="Calibri" w:hAnsi="Calibri"/>
                <w:sz w:val="22"/>
                <w:lang w:val="fr-FR"/>
              </w:rPr>
              <w:t>WtBK</w:t>
            </w:r>
            <w:proofErr w:type="spellEnd"/>
          </w:p>
        </w:tc>
      </w:tr>
      <w:tr w:rsidR="007862F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62F1" w:rsidRDefault="00FC61A6">
            <w:pPr>
              <w:widowControl w:val="0"/>
              <w:spacing w:after="0" w:line="360" w:lineRule="auto"/>
              <w:jc w:val="both"/>
              <w:outlineLvl w:val="1"/>
              <w:rPr>
                <w:rFonts w:ascii="Calibri" w:eastAsia="Calibri" w:hAnsi="Calibri" w:cs="Arial"/>
                <w:sz w:val="22"/>
              </w:rPr>
            </w:pPr>
            <w:r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62F1" w:rsidRDefault="00FC61A6">
            <w:pPr>
              <w:widowControl w:val="0"/>
              <w:spacing w:after="0" w:line="360" w:lineRule="auto"/>
              <w:jc w:val="both"/>
              <w:outlineLvl w:val="1"/>
              <w:rPr>
                <w:rFonts w:ascii="Calibri" w:eastAsia="Calibri" w:hAnsi="Calibri" w:cs="Arial"/>
                <w:sz w:val="22"/>
                <w:lang w:val="nl-NL"/>
              </w:rPr>
            </w:pPr>
            <w:r>
              <w:rPr>
                <w:rFonts w:ascii="Calibri" w:hAnsi="Calibri"/>
                <w:sz w:val="22"/>
                <w:lang w:val="nl-NL"/>
              </w:rPr>
              <w:t>bbk@kustwacht.nl</w:t>
            </w:r>
          </w:p>
        </w:tc>
      </w:tr>
      <w:tr w:rsidR="007862F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62F1" w:rsidRDefault="00FC61A6">
            <w:pPr>
              <w:widowControl w:val="0"/>
              <w:spacing w:after="0" w:line="360" w:lineRule="auto"/>
              <w:jc w:val="both"/>
              <w:outlineLvl w:val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Date:</w:t>
            </w:r>
          </w:p>
          <w:p w:rsidR="007862F1" w:rsidRDefault="00FC61A6">
            <w:pPr>
              <w:widowControl w:val="0"/>
              <w:spacing w:after="0" w:line="360" w:lineRule="auto"/>
              <w:jc w:val="both"/>
              <w:outlineLvl w:val="1"/>
              <w:rPr>
                <w:rFonts w:ascii="Calibri" w:eastAsia="Calibri" w:hAnsi="Calibri" w:cs="Arial"/>
                <w:sz w:val="22"/>
              </w:rPr>
            </w:pPr>
            <w:r>
              <w:rPr>
                <w:rFonts w:ascii="Calibri" w:hAnsi="Calibri"/>
                <w:sz w:val="22"/>
              </w:rPr>
              <w:t>Time: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62F1" w:rsidRDefault="007862F1">
            <w:pPr>
              <w:widowControl w:val="0"/>
              <w:spacing w:after="0" w:line="360" w:lineRule="auto"/>
              <w:jc w:val="both"/>
              <w:outlineLvl w:val="1"/>
              <w:rPr>
                <w:rFonts w:ascii="Calibri" w:eastAsia="Calibri" w:hAnsi="Calibri" w:cs="Arial"/>
                <w:sz w:val="22"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62F1" w:rsidRDefault="00FC61A6">
            <w:pPr>
              <w:widowControl w:val="0"/>
              <w:spacing w:after="0" w:line="360" w:lineRule="auto"/>
              <w:jc w:val="both"/>
              <w:outlineLvl w:val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KW </w:t>
            </w:r>
            <w:proofErr w:type="spellStart"/>
            <w:r>
              <w:rPr>
                <w:rFonts w:ascii="Calibri" w:hAnsi="Calibri"/>
                <w:sz w:val="22"/>
              </w:rPr>
              <w:t>dossiernr</w:t>
            </w:r>
            <w:proofErr w:type="spellEnd"/>
            <w:r>
              <w:rPr>
                <w:rFonts w:ascii="Calibri" w:hAnsi="Calibri"/>
                <w:sz w:val="22"/>
              </w:rPr>
              <w:t>:</w:t>
            </w:r>
          </w:p>
          <w:p w:rsidR="007862F1" w:rsidRDefault="007862F1">
            <w:pPr>
              <w:widowControl w:val="0"/>
              <w:spacing w:after="0" w:line="360" w:lineRule="auto"/>
              <w:jc w:val="both"/>
              <w:outlineLvl w:val="1"/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62F1" w:rsidRDefault="007862F1">
            <w:pPr>
              <w:widowControl w:val="0"/>
              <w:spacing w:after="0" w:line="360" w:lineRule="auto"/>
              <w:jc w:val="both"/>
              <w:outlineLvl w:val="1"/>
              <w:rPr>
                <w:rFonts w:ascii="Calibri" w:eastAsia="Calibri" w:hAnsi="Calibri" w:cs="Arial"/>
                <w:sz w:val="22"/>
                <w:lang w:val="en-US"/>
              </w:rPr>
            </w:pPr>
          </w:p>
        </w:tc>
      </w:tr>
    </w:tbl>
    <w:p w:rsidR="007862F1" w:rsidRDefault="007862F1">
      <w:pPr>
        <w:spacing w:after="0" w:line="360" w:lineRule="auto"/>
        <w:jc w:val="both"/>
        <w:outlineLvl w:val="1"/>
        <w:rPr>
          <w:rFonts w:ascii="Calibri" w:eastAsia="Calibri" w:hAnsi="Calibri" w:cs="Arial"/>
          <w:sz w:val="22"/>
        </w:rPr>
      </w:pP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6375"/>
        <w:gridCol w:w="2642"/>
      </w:tblGrid>
      <w:tr w:rsidR="007862F1">
        <w:tc>
          <w:tcPr>
            <w:tcW w:w="6374" w:type="dxa"/>
          </w:tcPr>
          <w:p w:rsidR="007862F1" w:rsidRDefault="00FC61A6">
            <w:pPr>
              <w:spacing w:after="0" w:line="360" w:lineRule="auto"/>
              <w:outlineLvl w:val="1"/>
              <w:rPr>
                <w:b/>
                <w:bCs/>
                <w:i/>
                <w:iCs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2"/>
              </w:rPr>
              <w:t>Urgency: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:rsidR="007862F1" w:rsidRDefault="00FC61A6">
            <w:pPr>
              <w:spacing w:after="0" w:line="360" w:lineRule="auto"/>
              <w:outlineLvl w:val="1"/>
              <w:rPr>
                <w:rFonts w:ascii="Calibri" w:eastAsia="Calibri" w:hAnsi="Calibri" w:cs="Arial"/>
                <w:sz w:val="22"/>
              </w:rPr>
            </w:pPr>
            <w:sdt>
              <w:sdtPr>
                <w:id w:val="-1256982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i/>
                <w:iCs/>
              </w:rPr>
              <w:t xml:space="preserve"> Immediate response by Coastguard within 24 hours preferred?</w:t>
            </w:r>
          </w:p>
        </w:tc>
        <w:tc>
          <w:tcPr>
            <w:tcW w:w="2642" w:type="dxa"/>
          </w:tcPr>
          <w:p w:rsidR="007862F1" w:rsidRDefault="00FC61A6">
            <w:pPr>
              <w:spacing w:after="0" w:line="360" w:lineRule="auto"/>
              <w:outlineLvl w:val="1"/>
              <w:rPr>
                <w:rFonts w:ascii="Calibri" w:eastAsia="Calibri" w:hAnsi="Calibri" w:cs="Arial"/>
                <w:i/>
                <w:iCs/>
                <w:szCs w:val="18"/>
              </w:rPr>
            </w:pPr>
            <w:r>
              <w:rPr>
                <w:rFonts w:ascii="Calibri" w:eastAsia="Calibri" w:hAnsi="Calibri" w:cs="Arial"/>
                <w:i/>
                <w:iCs/>
                <w:szCs w:val="18"/>
              </w:rPr>
              <w:t>Reason:</w:t>
            </w:r>
          </w:p>
        </w:tc>
      </w:tr>
    </w:tbl>
    <w:p w:rsidR="007862F1" w:rsidRDefault="007862F1">
      <w:pPr>
        <w:spacing w:after="0" w:line="360" w:lineRule="auto"/>
        <w:jc w:val="both"/>
        <w:outlineLvl w:val="1"/>
        <w:rPr>
          <w:rFonts w:ascii="Calibri" w:eastAsia="Calibri" w:hAnsi="Calibri" w:cs="Arial"/>
          <w:sz w:val="22"/>
        </w:rPr>
      </w:pPr>
    </w:p>
    <w:tbl>
      <w:tblPr>
        <w:tblStyle w:val="Tabelraster3"/>
        <w:tblW w:w="9017" w:type="dxa"/>
        <w:tblLayout w:type="fixed"/>
        <w:tblLook w:val="04A0" w:firstRow="1" w:lastRow="0" w:firstColumn="1" w:lastColumn="0" w:noHBand="0" w:noVBand="1"/>
      </w:tblPr>
      <w:tblGrid>
        <w:gridCol w:w="441"/>
        <w:gridCol w:w="4390"/>
        <w:gridCol w:w="1544"/>
        <w:gridCol w:w="2642"/>
      </w:tblGrid>
      <w:tr w:rsidR="007862F1">
        <w:tc>
          <w:tcPr>
            <w:tcW w:w="440" w:type="dxa"/>
            <w:shd w:val="clear" w:color="auto" w:fill="A6A6A6" w:themeFill="background1" w:themeFillShade="A6"/>
          </w:tcPr>
          <w:p w:rsidR="007862F1" w:rsidRDefault="007862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76" w:type="dxa"/>
            <w:gridSpan w:val="3"/>
            <w:shd w:val="clear" w:color="auto" w:fill="A6A6A6" w:themeFill="background1" w:themeFillShade="A6"/>
          </w:tcPr>
          <w:p w:rsidR="007862F1" w:rsidRDefault="00FC61A6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>PART 1 – GENERAL INFORMATION</w:t>
            </w: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4390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544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Details</w:t>
            </w:r>
          </w:p>
        </w:tc>
        <w:tc>
          <w:tcPr>
            <w:tcW w:w="2642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Remarks</w:t>
            </w: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4390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544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2642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439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Registration Dutch flag</w:t>
            </w:r>
          </w:p>
        </w:tc>
        <w:tc>
          <w:tcPr>
            <w:tcW w:w="1544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  <w:b/>
                <w:color w:val="00B050"/>
              </w:rPr>
            </w:pPr>
            <w:r>
              <w:rPr>
                <w:rFonts w:ascii="Calibri" w:eastAsia="Calibri" w:hAnsi="Calibri" w:cs="Arial"/>
                <w:b/>
                <w:color w:val="00B050"/>
                <w:sz w:val="22"/>
              </w:rPr>
              <w:t xml:space="preserve">Yes    </w:t>
            </w:r>
            <w:sdt>
              <w:sdtPr>
                <w:id w:val="1728024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color w:val="00B050"/>
                    <w:sz w:val="22"/>
                  </w:rPr>
                  <w:t>☐</w:t>
                </w:r>
              </w:sdtContent>
            </w:sdt>
          </w:p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  <w:p w:rsidR="007862F1" w:rsidRDefault="00FC61A6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ascii="Calibri" w:eastAsia="Calibri" w:hAnsi="Calibri" w:cs="Arial"/>
                <w:b/>
                <w:color w:val="FF0000"/>
                <w:sz w:val="22"/>
              </w:rPr>
              <w:t xml:space="preserve">No    </w:t>
            </w:r>
            <w:sdt>
              <w:sdtPr>
                <w:id w:val="2145924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2642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If ‘No’ Cancel request. This procedure is only applicable in case of Dutch flagged vessels.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390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Company name</w:t>
            </w:r>
          </w:p>
        </w:tc>
        <w:tc>
          <w:tcPr>
            <w:tcW w:w="154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42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 xml:space="preserve">Applicant must qualify as a ship manager </w:t>
            </w:r>
            <w:r>
              <w:rPr>
                <w:rFonts w:ascii="Calibri" w:eastAsia="Calibri" w:hAnsi="Calibri" w:cs="Arial"/>
                <w:sz w:val="22"/>
              </w:rPr>
              <w:t>under the Merchant Shipping (Protection) Act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439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Address</w:t>
            </w:r>
          </w:p>
        </w:tc>
        <w:tc>
          <w:tcPr>
            <w:tcW w:w="154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4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439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Areal code</w:t>
            </w:r>
          </w:p>
        </w:tc>
        <w:tc>
          <w:tcPr>
            <w:tcW w:w="154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4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439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City</w:t>
            </w:r>
          </w:p>
        </w:tc>
        <w:tc>
          <w:tcPr>
            <w:tcW w:w="154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4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  <w:bookmarkStart w:id="1" w:name="_Hlk54023249"/>
            <w:bookmarkStart w:id="2" w:name="_Hlk54023733"/>
            <w:bookmarkEnd w:id="1"/>
            <w:bookmarkEnd w:id="2"/>
          </w:p>
        </w:tc>
      </w:tr>
    </w:tbl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en-US"/>
        </w:rPr>
      </w:pPr>
    </w:p>
    <w:tbl>
      <w:tblPr>
        <w:tblStyle w:val="Tabelraster3"/>
        <w:tblW w:w="9017" w:type="dxa"/>
        <w:tblLayout w:type="fixed"/>
        <w:tblLook w:val="04A0" w:firstRow="1" w:lastRow="0" w:firstColumn="1" w:lastColumn="0" w:noHBand="0" w:noVBand="1"/>
      </w:tblPr>
      <w:tblGrid>
        <w:gridCol w:w="440"/>
        <w:gridCol w:w="4517"/>
        <w:gridCol w:w="1813"/>
        <w:gridCol w:w="2247"/>
      </w:tblGrid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4516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813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Details</w:t>
            </w:r>
          </w:p>
        </w:tc>
        <w:tc>
          <w:tcPr>
            <w:tcW w:w="224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Remarks</w:t>
            </w: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4516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Name of contact person(s)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E-mail 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Telephone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Name of ship 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Call sign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IMO number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11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Type of ship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  <w:szCs w:val="18"/>
              </w:rPr>
            </w:pPr>
            <w:r>
              <w:rPr>
                <w:rFonts w:ascii="Calibri" w:hAnsi="Calibri"/>
                <w:color w:val="A6A6A6" w:themeColor="background1" w:themeShade="A6"/>
                <w:szCs w:val="18"/>
              </w:rPr>
              <w:t xml:space="preserve">E.g. tanker, dry </w:t>
            </w:r>
            <w:r>
              <w:rPr>
                <w:rFonts w:ascii="Calibri" w:hAnsi="Calibri"/>
                <w:color w:val="A6A6A6" w:themeColor="background1" w:themeShade="A6"/>
                <w:szCs w:val="18"/>
              </w:rPr>
              <w:t xml:space="preserve">cargo, passenger ship, </w:t>
            </w:r>
            <w:proofErr w:type="spellStart"/>
            <w:r>
              <w:rPr>
                <w:rFonts w:ascii="Calibri" w:hAnsi="Calibri"/>
                <w:color w:val="A6A6A6" w:themeColor="background1" w:themeShade="A6"/>
                <w:szCs w:val="18"/>
              </w:rPr>
              <w:t>RoRo</w:t>
            </w:r>
            <w:proofErr w:type="spellEnd"/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Photo of a side view of the ship</w:t>
            </w:r>
          </w:p>
        </w:tc>
        <w:tc>
          <w:tcPr>
            <w:tcW w:w="1813" w:type="dxa"/>
          </w:tcPr>
          <w:sdt>
            <w:sdtPr>
              <w:id w:val="18190665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/>
                    <w:sz w:val="22"/>
                  </w:rPr>
                  <w:t>☐</w:t>
                </w:r>
              </w:p>
            </w:sdtContent>
          </w:sdt>
        </w:tc>
        <w:tc>
          <w:tcPr>
            <w:tcW w:w="224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  <w:i/>
                <w:iCs/>
                <w:szCs w:val="18"/>
              </w:rPr>
            </w:pPr>
            <w:r>
              <w:rPr>
                <w:rFonts w:ascii="Calibri" w:eastAsia="Calibri" w:hAnsi="Calibri" w:cs="Arial"/>
                <w:i/>
                <w:iCs/>
                <w:color w:val="A6A6A6" w:themeColor="background1" w:themeShade="A6"/>
                <w:szCs w:val="18"/>
              </w:rPr>
              <w:t>Photo attached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Number of crew members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Attach copy of ship’s general plan</w:t>
            </w:r>
          </w:p>
          <w:p w:rsidR="007862F1" w:rsidRDefault="00FC61A6">
            <w:pPr>
              <w:spacing w:after="0" w:line="240" w:lineRule="auto"/>
              <w:rPr>
                <w:szCs w:val="18"/>
              </w:rPr>
            </w:pPr>
            <w:r>
              <w:rPr>
                <w:rFonts w:ascii="Calibri" w:hAnsi="Calibri" w:cs="Arial"/>
                <w:szCs w:val="18"/>
              </w:rPr>
              <w:t>(including accommodation plan)</w:t>
            </w:r>
          </w:p>
        </w:tc>
        <w:tc>
          <w:tcPr>
            <w:tcW w:w="1813" w:type="dxa"/>
          </w:tcPr>
          <w:sdt>
            <w:sdtPr>
              <w:id w:val="37626862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247" w:type="dxa"/>
          </w:tcPr>
          <w:p w:rsidR="007862F1" w:rsidRDefault="00FC61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Calibri" w:hAnsi="Calibri" w:cs="Arial"/>
                <w:i/>
                <w:iCs/>
                <w:color w:val="A6A6A6" w:themeColor="background1" w:themeShade="A6"/>
                <w:szCs w:val="18"/>
              </w:rPr>
              <w:t>Copy of plan attached</w:t>
            </w:r>
          </w:p>
        </w:tc>
      </w:tr>
    </w:tbl>
    <w:tbl>
      <w:tblPr>
        <w:tblStyle w:val="Tabelraster5"/>
        <w:tblW w:w="9017" w:type="dxa"/>
        <w:tblLayout w:type="fixed"/>
        <w:tblLook w:val="04A0" w:firstRow="1" w:lastRow="0" w:firstColumn="1" w:lastColumn="0" w:noHBand="0" w:noVBand="1"/>
      </w:tblPr>
      <w:tblGrid>
        <w:gridCol w:w="440"/>
        <w:gridCol w:w="8577"/>
      </w:tblGrid>
      <w:tr w:rsidR="007862F1">
        <w:tc>
          <w:tcPr>
            <w:tcW w:w="440" w:type="dxa"/>
            <w:tcBorders>
              <w:top w:val="nil"/>
              <w:bottom w:val="nil"/>
            </w:tcBorders>
          </w:tcPr>
          <w:p w:rsidR="007862F1" w:rsidRDefault="007862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76" w:type="dxa"/>
            <w:tcBorders>
              <w:top w:val="nil"/>
              <w:bottom w:val="nil"/>
            </w:tcBorders>
          </w:tcPr>
          <w:p w:rsidR="007862F1" w:rsidRDefault="00FC61A6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>Voyage Details</w:t>
            </w:r>
          </w:p>
        </w:tc>
      </w:tr>
    </w:tbl>
    <w:tbl>
      <w:tblPr>
        <w:tblStyle w:val="Tabelraster3"/>
        <w:tblW w:w="9017" w:type="dxa"/>
        <w:tblLayout w:type="fixed"/>
        <w:tblLook w:val="04A0" w:firstRow="1" w:lastRow="0" w:firstColumn="1" w:lastColumn="0" w:noHBand="0" w:noVBand="1"/>
      </w:tblPr>
      <w:tblGrid>
        <w:gridCol w:w="440"/>
        <w:gridCol w:w="4517"/>
        <w:gridCol w:w="1813"/>
        <w:gridCol w:w="2247"/>
      </w:tblGrid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4516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813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Details</w:t>
            </w:r>
          </w:p>
        </w:tc>
        <w:tc>
          <w:tcPr>
            <w:tcW w:w="224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Remarks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Dates </w:t>
            </w:r>
            <w:r>
              <w:rPr>
                <w:rFonts w:ascii="Calibri" w:hAnsi="Calibri" w:cs="Arial"/>
                <w:sz w:val="22"/>
              </w:rPr>
              <w:t>of transport:</w:t>
            </w:r>
          </w:p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1: Start [ETD]</w:t>
            </w:r>
          </w:p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2: End [ETA]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1:</w:t>
            </w:r>
          </w:p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2:</w:t>
            </w: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16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Last port of departure before the Risk Area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17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First port of arrival after the Risk Area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24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 w:rsidRPr="00FC61A6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18</w:t>
            </w:r>
          </w:p>
        </w:tc>
        <w:tc>
          <w:tcPr>
            <w:tcW w:w="4516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Intended route:</w:t>
            </w:r>
          </w:p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Attach waypoint list.</w:t>
            </w:r>
          </w:p>
          <w:p w:rsidR="007862F1" w:rsidRDefault="00FC61A6">
            <w:pPr>
              <w:spacing w:after="0" w:line="240" w:lineRule="auto"/>
              <w:rPr>
                <w:rFonts w:eastAsia="Calibri" w:cs="Arial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[RTZ, CSV, or Excel]</w:t>
            </w:r>
          </w:p>
        </w:tc>
        <w:tc>
          <w:tcPr>
            <w:tcW w:w="1813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  <w:sdt>
            <w:sdtPr>
              <w:id w:val="12100606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247" w:type="dxa"/>
          </w:tcPr>
          <w:p w:rsidR="007862F1" w:rsidRDefault="00FC61A6">
            <w:pPr>
              <w:spacing w:after="0" w:line="240" w:lineRule="auto"/>
              <w:rPr>
                <w:color w:val="A6A6A6" w:themeColor="background1" w:themeShade="A6"/>
                <w:szCs w:val="18"/>
                <w:lang w:val="fr-FR"/>
              </w:rPr>
            </w:pPr>
            <w:proofErr w:type="spellStart"/>
            <w:r>
              <w:rPr>
                <w:rFonts w:ascii="Calibri" w:hAnsi="Calibri" w:cs="Arial"/>
                <w:color w:val="A6A6A6" w:themeColor="background1" w:themeShade="A6"/>
                <w:szCs w:val="18"/>
                <w:lang w:val="fr-FR"/>
              </w:rPr>
              <w:t>Lat</w:t>
            </w:r>
            <w:proofErr w:type="spellEnd"/>
            <w:r>
              <w:rPr>
                <w:rFonts w:ascii="Calibri" w:hAnsi="Calibri" w:cs="Arial"/>
                <w:color w:val="A6A6A6" w:themeColor="background1" w:themeShade="A6"/>
                <w:szCs w:val="18"/>
                <w:lang w:val="fr-FR"/>
              </w:rPr>
              <w:t>/Long WGS84</w:t>
            </w:r>
          </w:p>
          <w:p w:rsidR="007862F1" w:rsidRDefault="00FC61A6">
            <w:pPr>
              <w:spacing w:after="0" w:line="240" w:lineRule="auto"/>
              <w:rPr>
                <w:rFonts w:eastAsia="Calibri" w:cs="Arial"/>
                <w:szCs w:val="18"/>
                <w:lang w:val="fr-FR" w:eastAsia="ja-JP"/>
              </w:rPr>
            </w:pPr>
            <w:r>
              <w:rPr>
                <w:color w:val="A6A6A6" w:themeColor="background1" w:themeShade="A6"/>
                <w:szCs w:val="18"/>
                <w:lang w:val="fr-FR"/>
              </w:rPr>
              <w:t>[ex. 29º 40 100N / 32º 33</w:t>
            </w:r>
            <w:r>
              <w:rPr>
                <w:color w:val="A6A6A6" w:themeColor="background1" w:themeShade="A6"/>
                <w:szCs w:val="18"/>
                <w:lang w:val="fr-FR"/>
              </w:rPr>
              <w:t xml:space="preserve"> 200 E]</w:t>
            </w:r>
          </w:p>
        </w:tc>
      </w:tr>
    </w:tbl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fr-FR"/>
        </w:rPr>
      </w:pPr>
    </w:p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fr-FR"/>
        </w:rPr>
      </w:pPr>
    </w:p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fr-FR"/>
        </w:rPr>
      </w:pP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445"/>
        <w:gridCol w:w="4564"/>
        <w:gridCol w:w="2017"/>
        <w:gridCol w:w="1991"/>
      </w:tblGrid>
      <w:tr w:rsidR="007862F1">
        <w:tc>
          <w:tcPr>
            <w:tcW w:w="445" w:type="dxa"/>
            <w:shd w:val="clear" w:color="auto" w:fill="BFBFBF" w:themeFill="background1" w:themeFillShade="BF"/>
          </w:tcPr>
          <w:p w:rsidR="007862F1" w:rsidRDefault="007862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fr-FR"/>
              </w:rPr>
            </w:pPr>
          </w:p>
        </w:tc>
        <w:tc>
          <w:tcPr>
            <w:tcW w:w="8571" w:type="dxa"/>
            <w:gridSpan w:val="3"/>
            <w:shd w:val="clear" w:color="auto" w:fill="BFBFBF" w:themeFill="background1" w:themeFillShade="BF"/>
          </w:tcPr>
          <w:p w:rsidR="007862F1" w:rsidRDefault="00FC61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US"/>
              </w:rPr>
              <w:t>PART 2 – INITIAL RISK ANALYSIS OF THE TRANSPORT</w:t>
            </w:r>
          </w:p>
          <w:p w:rsidR="007862F1" w:rsidRDefault="00FC61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US"/>
              </w:rPr>
              <w:t>to be completed by the Company Security Officer</w:t>
            </w:r>
          </w:p>
        </w:tc>
      </w:tr>
      <w:tr w:rsidR="007862F1">
        <w:tc>
          <w:tcPr>
            <w:tcW w:w="445" w:type="dxa"/>
          </w:tcPr>
          <w:p w:rsidR="007862F1" w:rsidRDefault="007862F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4563" w:type="dxa"/>
          </w:tcPr>
          <w:p w:rsidR="007862F1" w:rsidRDefault="007862F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2017" w:type="dxa"/>
          </w:tcPr>
          <w:p w:rsidR="007862F1" w:rsidRDefault="00FC61A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Details</w:t>
            </w:r>
          </w:p>
        </w:tc>
        <w:tc>
          <w:tcPr>
            <w:tcW w:w="1991" w:type="dxa"/>
          </w:tcPr>
          <w:p w:rsidR="007862F1" w:rsidRDefault="00FC61A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Remarks</w:t>
            </w: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Tonnage (Deadweight or Gross Tonnage)</w:t>
            </w:r>
          </w:p>
        </w:tc>
        <w:tc>
          <w:tcPr>
            <w:tcW w:w="2017" w:type="dxa"/>
          </w:tcPr>
          <w:p w:rsidR="007862F1" w:rsidRDefault="00FC61A6">
            <w:pPr>
              <w:tabs>
                <w:tab w:val="center" w:pos="900"/>
              </w:tabs>
              <w:spacing w:after="0" w:line="240" w:lineRule="auto"/>
              <w:rPr>
                <w:rFonts w:eastAsia="Calibri" w:cs="Arial"/>
                <w:b/>
              </w:rPr>
            </w:pPr>
            <w:sdt>
              <w:sdtPr>
                <w:id w:val="-1409677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</w:rPr>
              <w:t>DWT:</w:t>
            </w:r>
          </w:p>
          <w:p w:rsidR="007862F1" w:rsidRDefault="00FC61A6">
            <w:pPr>
              <w:tabs>
                <w:tab w:val="center" w:pos="900"/>
              </w:tabs>
              <w:spacing w:after="0" w:line="240" w:lineRule="auto"/>
              <w:rPr>
                <w:rFonts w:eastAsia="Calibri" w:cs="Arial"/>
              </w:rPr>
            </w:pPr>
            <w:sdt>
              <w:sdtPr>
                <w:id w:val="-1599785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</w:rPr>
              <w:t>GT:</w:t>
            </w:r>
          </w:p>
        </w:tc>
        <w:tc>
          <w:tcPr>
            <w:tcW w:w="1991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Free board on the Risk Area passage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(metres/decimetres)</w:t>
            </w:r>
          </w:p>
        </w:tc>
        <w:tc>
          <w:tcPr>
            <w:tcW w:w="2017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Maximum speed </w:t>
            </w:r>
          </w:p>
        </w:tc>
        <w:tc>
          <w:tcPr>
            <w:tcW w:w="2017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Cruising speed during transport</w:t>
            </w:r>
          </w:p>
        </w:tc>
        <w:tc>
          <w:tcPr>
            <w:tcW w:w="2017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Time expected to be in the  Risk Area:</w:t>
            </w:r>
          </w:p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1: ETA RA</w:t>
            </w:r>
          </w:p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2: ETD RA</w:t>
            </w:r>
          </w:p>
          <w:p w:rsidR="007862F1" w:rsidRDefault="00FC61A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3: Total time in (H)RA</w:t>
            </w:r>
          </w:p>
        </w:tc>
        <w:tc>
          <w:tcPr>
            <w:tcW w:w="2017" w:type="dxa"/>
          </w:tcPr>
          <w:p w:rsidR="007862F1" w:rsidRDefault="007862F1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1:</w:t>
            </w:r>
          </w:p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2:</w:t>
            </w:r>
          </w:p>
          <w:p w:rsidR="007862F1" w:rsidRDefault="00FC61A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3:</w:t>
            </w:r>
          </w:p>
        </w:tc>
        <w:tc>
          <w:tcPr>
            <w:tcW w:w="1991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Manoeuvrability of the ship</w:t>
            </w:r>
          </w:p>
        </w:tc>
        <w:tc>
          <w:tcPr>
            <w:tcW w:w="2017" w:type="dxa"/>
          </w:tcPr>
          <w:p w:rsidR="007862F1" w:rsidRDefault="00FC61A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 / average / fairly poor / poor</w:t>
            </w:r>
          </w:p>
        </w:tc>
        <w:tc>
          <w:tcPr>
            <w:tcW w:w="1991" w:type="dxa"/>
          </w:tcPr>
          <w:p w:rsidR="007862F1" w:rsidRDefault="00FC61A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i/>
                <w:iCs/>
                <w:szCs w:val="18"/>
                <w:lang w:val="en-US"/>
              </w:rPr>
            </w:pPr>
            <w:r>
              <w:rPr>
                <w:rFonts w:ascii="Calibri" w:hAnsi="Calibri"/>
                <w:color w:val="A6A6A6" w:themeColor="background1" w:themeShade="A6"/>
                <w:szCs w:val="18"/>
              </w:rPr>
              <w:t>Strike out what does not apply</w:t>
            </w: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Weather sensitivity of the ship</w:t>
            </w:r>
          </w:p>
        </w:tc>
        <w:tc>
          <w:tcPr>
            <w:tcW w:w="2017" w:type="dxa"/>
          </w:tcPr>
          <w:p w:rsidR="007862F1" w:rsidRDefault="00FC61A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Very sensitive / sensitive / less sensitive / not sensitive</w:t>
            </w:r>
          </w:p>
        </w:tc>
        <w:tc>
          <w:tcPr>
            <w:tcW w:w="1991" w:type="dxa"/>
          </w:tcPr>
          <w:p w:rsidR="007862F1" w:rsidRDefault="00FC61A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A6A6A6" w:themeColor="background1" w:themeShade="A6"/>
                <w:szCs w:val="18"/>
              </w:rPr>
              <w:t>Strike out what does not apply</w:t>
            </w: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Cargo Specifications</w:t>
            </w:r>
          </w:p>
        </w:tc>
        <w:tc>
          <w:tcPr>
            <w:tcW w:w="2017" w:type="dxa"/>
          </w:tcPr>
          <w:p w:rsidR="007862F1" w:rsidRDefault="007862F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1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Information insurance cargo</w:t>
            </w:r>
          </w:p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>( like: type of insurance,  name insurance company )</w:t>
            </w:r>
          </w:p>
        </w:tc>
        <w:tc>
          <w:tcPr>
            <w:tcW w:w="2017" w:type="dxa"/>
          </w:tcPr>
          <w:p w:rsidR="007862F1" w:rsidRDefault="007862F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1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</w:tr>
      <w:tr w:rsidR="007862F1">
        <w:tc>
          <w:tcPr>
            <w:tcW w:w="445" w:type="dxa"/>
          </w:tcPr>
          <w:p w:rsidR="007862F1" w:rsidRDefault="00FC61A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4563" w:type="dxa"/>
          </w:tcPr>
          <w:p w:rsidR="007862F1" w:rsidRDefault="00FC61A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Information </w:t>
            </w:r>
            <w:r>
              <w:rPr>
                <w:rFonts w:cs="Arial"/>
              </w:rPr>
              <w:t>insurance ship</w:t>
            </w:r>
          </w:p>
          <w:p w:rsidR="007862F1" w:rsidRDefault="00FC61A6">
            <w:pPr>
              <w:spacing w:after="0" w:line="240" w:lineRule="auto"/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>( like: type of insurance, name P&amp;I or insurance company )</w:t>
            </w:r>
          </w:p>
        </w:tc>
        <w:tc>
          <w:tcPr>
            <w:tcW w:w="2017" w:type="dxa"/>
          </w:tcPr>
          <w:p w:rsidR="007862F1" w:rsidRDefault="007862F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1" w:type="dxa"/>
          </w:tcPr>
          <w:p w:rsidR="007862F1" w:rsidRDefault="007862F1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0"/>
                <w:szCs w:val="20"/>
                <w:lang w:val="en-US"/>
              </w:rPr>
            </w:pPr>
          </w:p>
        </w:tc>
      </w:tr>
    </w:tbl>
    <w:p w:rsidR="007862F1" w:rsidRDefault="00FC61A6">
      <w:pPr>
        <w:rPr>
          <w:rFonts w:ascii="Franklin Gothic Medium" w:eastAsia="Times New Roman" w:hAnsi="Franklin Gothic Medium" w:cs="Times New Roman"/>
          <w:sz w:val="20"/>
          <w:szCs w:val="20"/>
          <w:lang w:val="en-US"/>
        </w:rPr>
      </w:pPr>
      <w:r>
        <w:br w:type="page"/>
      </w:r>
    </w:p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en-US"/>
        </w:rPr>
      </w:pPr>
    </w:p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en-US"/>
        </w:rPr>
      </w:pPr>
    </w:p>
    <w:tbl>
      <w:tblPr>
        <w:tblW w:w="893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21"/>
        <w:gridCol w:w="4110"/>
      </w:tblGrid>
      <w:tr w:rsidR="007862F1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Initial risk analysis </w:t>
            </w:r>
            <w:r>
              <w:rPr>
                <w:rFonts w:ascii="Calibri" w:hAnsi="Calibri"/>
                <w:b/>
                <w:sz w:val="22"/>
                <w:u w:val="single"/>
              </w:rPr>
              <w:t>prior</w:t>
            </w:r>
            <w:r>
              <w:rPr>
                <w:rFonts w:ascii="Calibri" w:hAnsi="Calibri"/>
                <w:b/>
                <w:sz w:val="22"/>
              </w:rPr>
              <w:t xml:space="preserve"> to application of own protection measures</w:t>
            </w:r>
          </w:p>
          <w:p w:rsidR="007862F1" w:rsidRDefault="007862F1">
            <w:pPr>
              <w:widowControl w:val="0"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</w:tr>
      <w:tr w:rsidR="007862F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Impact level:</w:t>
            </w:r>
          </w:p>
          <w:p w:rsidR="007862F1" w:rsidRDefault="007862F1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</w:pP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1. Marine crime (ship stores) 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2. Marine crime including exposure for crew 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3. Piracy exposure 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4. Severe injury / kidnap incident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5. Fatalities / Multiple severe injuries / Hijack of vessel </w:t>
            </w:r>
          </w:p>
          <w:p w:rsidR="007862F1" w:rsidRDefault="007862F1">
            <w:pPr>
              <w:widowControl w:val="0"/>
              <w:spacing w:after="0" w:line="240" w:lineRule="auto"/>
              <w:ind w:left="720"/>
              <w:rPr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Frequency:</w:t>
            </w:r>
          </w:p>
          <w:p w:rsidR="007862F1" w:rsidRDefault="007862F1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</w:pP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Criteria</w:t>
            </w:r>
            <w:r>
              <w:rPr>
                <w:rStyle w:val="FootnoteAnchor"/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  <w:footnoteReference w:id="1"/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Exposure time in (High) Risk Area more than 48 hours</w:t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Increase of attacks in the last quarter according to IMB reports</w:t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Attacks reported last year according to IMB</w:t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Vessel speed alignment </w:t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Client / cargo resulting in extra exposure </w:t>
            </w:r>
          </w:p>
          <w:p w:rsidR="007862F1" w:rsidRDefault="007862F1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</w:pPr>
          </w:p>
        </w:tc>
      </w:tr>
      <w:tr w:rsidR="007862F1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Risk: High / Medium / Low. 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Drag the black dot to the appropriate field in the matrix</w:t>
            </w:r>
          </w:p>
        </w:tc>
      </w:tr>
      <w:tr w:rsidR="007862F1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DDB1B03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686435</wp:posOffset>
                      </wp:positionV>
                      <wp:extent cx="229235" cy="229235"/>
                      <wp:effectExtent l="10795" t="7620" r="8255" b="114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229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B989F3" id="Oval 2" o:spid="_x0000_s1026" style="position:absolute;margin-left:59.4pt;margin-top:54.05pt;width:18.05pt;height:18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" fillcolor="black"/>
                  </w:pict>
                </mc:Fallback>
              </mc:AlternateContent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2974975" cy="2040255"/>
                  <wp:effectExtent l="0" t="0" r="0" b="0"/>
                  <wp:docPr id="3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20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en-US"/>
        </w:rPr>
      </w:pPr>
    </w:p>
    <w:p w:rsidR="007862F1" w:rsidRDefault="00FC61A6">
      <w:pPr>
        <w:spacing w:after="0" w:line="240" w:lineRule="auto"/>
        <w:rPr>
          <w:rFonts w:ascii="Calibri" w:eastAsia="Calibri" w:hAnsi="Calibri" w:cs="Arial"/>
          <w:sz w:val="22"/>
        </w:rPr>
      </w:pPr>
      <w:r>
        <w:br w:type="page"/>
      </w:r>
      <w:bookmarkStart w:id="3" w:name="_GoBack"/>
      <w:bookmarkEnd w:id="3"/>
    </w:p>
    <w:tbl>
      <w:tblPr>
        <w:tblStyle w:val="Tabelraster5"/>
        <w:tblW w:w="9017" w:type="dxa"/>
        <w:tblLayout w:type="fixed"/>
        <w:tblLook w:val="04A0" w:firstRow="1" w:lastRow="0" w:firstColumn="1" w:lastColumn="0" w:noHBand="0" w:noVBand="1"/>
      </w:tblPr>
      <w:tblGrid>
        <w:gridCol w:w="441"/>
        <w:gridCol w:w="4387"/>
        <w:gridCol w:w="2187"/>
        <w:gridCol w:w="2002"/>
      </w:tblGrid>
      <w:tr w:rsidR="007862F1">
        <w:tc>
          <w:tcPr>
            <w:tcW w:w="440" w:type="dxa"/>
            <w:shd w:val="clear" w:color="auto" w:fill="A6A6A6" w:themeFill="background1" w:themeFillShade="A6"/>
          </w:tcPr>
          <w:p w:rsidR="007862F1" w:rsidRDefault="007862F1">
            <w:pPr>
              <w:pageBreakBefore/>
              <w:spacing w:after="0" w:line="240" w:lineRule="auto"/>
              <w:jc w:val="center"/>
              <w:rPr>
                <w:b/>
                <w:highlight w:val="darkGray"/>
              </w:rPr>
            </w:pPr>
          </w:p>
        </w:tc>
        <w:tc>
          <w:tcPr>
            <w:tcW w:w="8576" w:type="dxa"/>
            <w:gridSpan w:val="3"/>
            <w:shd w:val="clear" w:color="auto" w:fill="A6A6A6" w:themeFill="background1" w:themeFillShade="A6"/>
          </w:tcPr>
          <w:p w:rsidR="007862F1" w:rsidRDefault="00FC61A6">
            <w:pPr>
              <w:spacing w:after="0" w:line="240" w:lineRule="auto"/>
              <w:jc w:val="center"/>
              <w:rPr>
                <w:b/>
                <w:highlight w:val="darkGray"/>
              </w:rPr>
            </w:pPr>
            <w:r>
              <w:rPr>
                <w:rFonts w:ascii="Calibri" w:hAnsi="Calibri" w:cs="Arial"/>
                <w:b/>
                <w:sz w:val="22"/>
                <w:highlight w:val="darkGray"/>
              </w:rPr>
              <w:t>PART 3 – SECURITY MEASURES</w:t>
            </w:r>
          </w:p>
          <w:p w:rsidR="007862F1" w:rsidRDefault="00FC61A6">
            <w:pPr>
              <w:spacing w:after="0" w:line="240" w:lineRule="auto"/>
              <w:jc w:val="center"/>
              <w:rPr>
                <w:b/>
                <w:highlight w:val="darkGray"/>
              </w:rPr>
            </w:pPr>
            <w:r>
              <w:rPr>
                <w:rFonts w:ascii="Calibri" w:hAnsi="Calibri" w:cs="Arial"/>
                <w:b/>
                <w:sz w:val="22"/>
                <w:highlight w:val="darkGray"/>
              </w:rPr>
              <w:t xml:space="preserve">to be completed by </w:t>
            </w:r>
            <w:r>
              <w:rPr>
                <w:rFonts w:ascii="Calibri" w:hAnsi="Calibri" w:cs="Arial"/>
                <w:b/>
                <w:sz w:val="22"/>
                <w:highlight w:val="darkGray"/>
              </w:rPr>
              <w:t>the Company Security Officer</w:t>
            </w:r>
          </w:p>
          <w:p w:rsidR="007862F1" w:rsidRDefault="007862F1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highlight w:val="darkGray"/>
              </w:rPr>
            </w:pP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b/>
              </w:rPr>
            </w:pP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>Mandatory measures according to Article 3 of the Merchant Shipping Protection Regulation:</w:t>
            </w:r>
          </w:p>
        </w:tc>
        <w:tc>
          <w:tcPr>
            <w:tcW w:w="21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 xml:space="preserve">Confirmation </w:t>
            </w:r>
          </w:p>
        </w:tc>
        <w:tc>
          <w:tcPr>
            <w:tcW w:w="2002" w:type="dxa"/>
          </w:tcPr>
          <w:p w:rsidR="007862F1" w:rsidRDefault="00FC61A6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Remarks</w:t>
            </w:r>
          </w:p>
          <w:p w:rsidR="007862F1" w:rsidRDefault="00FC61A6">
            <w:pPr>
              <w:spacing w:after="0" w:line="240" w:lineRule="auto"/>
              <w:rPr>
                <w:rFonts w:eastAsia="Calibri" w:cs="Arial"/>
                <w:i/>
                <w:iCs/>
                <w:szCs w:val="18"/>
              </w:rPr>
            </w:pPr>
            <w:r>
              <w:rPr>
                <w:rFonts w:ascii="Calibri" w:eastAsia="Calibri" w:hAnsi="Calibri" w:cs="Arial"/>
                <w:i/>
                <w:iCs/>
                <w:szCs w:val="18"/>
              </w:rPr>
              <w:t>Specify reason in case a box is not ticked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29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Binoculars for the team on the bridge</w:t>
            </w:r>
          </w:p>
        </w:tc>
        <w:tc>
          <w:tcPr>
            <w:tcW w:w="2187" w:type="dxa"/>
          </w:tcPr>
          <w:sdt>
            <w:sdtPr>
              <w:id w:val="210335642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Search lights to </w:t>
            </w:r>
            <w:r>
              <w:rPr>
                <w:rFonts w:ascii="Calibri" w:hAnsi="Calibri" w:cs="Arial"/>
                <w:sz w:val="22"/>
              </w:rPr>
              <w:t>check the surroundings of the ship</w:t>
            </w:r>
          </w:p>
        </w:tc>
        <w:tc>
          <w:tcPr>
            <w:tcW w:w="2187" w:type="dxa"/>
          </w:tcPr>
          <w:sdt>
            <w:sdtPr>
              <w:id w:val="5438847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31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Razor wire </w:t>
            </w:r>
          </w:p>
        </w:tc>
        <w:tc>
          <w:tcPr>
            <w:tcW w:w="2187" w:type="dxa"/>
          </w:tcPr>
          <w:sdt>
            <w:sdtPr>
              <w:id w:val="10687875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32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Locking access to the bridge, the crew and passenger quarters and the engine rooms</w:t>
            </w:r>
          </w:p>
        </w:tc>
        <w:tc>
          <w:tcPr>
            <w:tcW w:w="2187" w:type="dxa"/>
          </w:tcPr>
          <w:sdt>
            <w:sdtPr>
              <w:id w:val="35933639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33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Reinforcing large windows and portholes with bars or cover plates</w:t>
            </w:r>
          </w:p>
        </w:tc>
        <w:tc>
          <w:tcPr>
            <w:tcW w:w="2187" w:type="dxa"/>
          </w:tcPr>
          <w:sdt>
            <w:sdtPr>
              <w:id w:val="1053056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34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Designating crew muster </w:t>
            </w:r>
            <w:r>
              <w:rPr>
                <w:rFonts w:ascii="Calibri" w:hAnsi="Calibri" w:cs="Arial"/>
                <w:sz w:val="22"/>
              </w:rPr>
              <w:t>point or safe room with means of communication with the outside world, such as VHF and/or INMARSAT</w:t>
            </w:r>
          </w:p>
        </w:tc>
        <w:tc>
          <w:tcPr>
            <w:tcW w:w="2187" w:type="dxa"/>
          </w:tcPr>
          <w:sdt>
            <w:sdtPr>
              <w:id w:val="1290411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35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Mounting water or foam sprayers</w:t>
            </w:r>
          </w:p>
        </w:tc>
        <w:tc>
          <w:tcPr>
            <w:tcW w:w="2187" w:type="dxa"/>
          </w:tcPr>
          <w:sdt>
            <w:sdtPr>
              <w:id w:val="16841593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36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Preparing the crew through anti-piracy exercises</w:t>
            </w:r>
          </w:p>
        </w:tc>
        <w:tc>
          <w:tcPr>
            <w:tcW w:w="2187" w:type="dxa"/>
          </w:tcPr>
          <w:sdt>
            <w:sdtPr>
              <w:id w:val="5841041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37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Protecting the ship’s equipment and machinery </w:t>
            </w:r>
            <w:r>
              <w:rPr>
                <w:rFonts w:ascii="Calibri" w:hAnsi="Calibri"/>
                <w:sz w:val="22"/>
              </w:rPr>
              <w:t>from third-party use</w:t>
            </w:r>
          </w:p>
        </w:tc>
        <w:tc>
          <w:tcPr>
            <w:tcW w:w="2187" w:type="dxa"/>
          </w:tcPr>
          <w:sdt>
            <w:sdtPr>
              <w:id w:val="12671245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38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Deploying fully trained crew members to one or more lookout posts, including the use of the bridge </w:t>
            </w:r>
          </w:p>
        </w:tc>
        <w:tc>
          <w:tcPr>
            <w:tcW w:w="2187" w:type="dxa"/>
          </w:tcPr>
          <w:sdt>
            <w:sdtPr>
              <w:id w:val="2895158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438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18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b/>
              </w:rPr>
            </w:pP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>Other:</w:t>
            </w:r>
          </w:p>
        </w:tc>
        <w:tc>
          <w:tcPr>
            <w:tcW w:w="218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39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CCTV enabled?</w:t>
            </w:r>
          </w:p>
        </w:tc>
        <w:tc>
          <w:tcPr>
            <w:tcW w:w="2187" w:type="dxa"/>
          </w:tcPr>
          <w:sdt>
            <w:sdtPr>
              <w:id w:val="13900565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Lifts taken out of service?</w:t>
            </w:r>
          </w:p>
        </w:tc>
        <w:tc>
          <w:tcPr>
            <w:tcW w:w="2187" w:type="dxa"/>
          </w:tcPr>
          <w:sdt>
            <w:sdtPr>
              <w:id w:val="15860736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41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Other protective measures? Specify.</w:t>
            </w:r>
          </w:p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1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sdt>
              <w:sdtPr>
                <w:id w:val="1195271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>
              <w:rPr>
                <w:rFonts w:ascii="Calibri" w:eastAsia="Calibri" w:hAnsi="Calibri" w:cs="Arial"/>
                <w:sz w:val="22"/>
              </w:rPr>
              <w:t>…</w:t>
            </w:r>
          </w:p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76" w:type="dxa"/>
            <w:gridSpan w:val="3"/>
          </w:tcPr>
          <w:p w:rsidR="007862F1" w:rsidRDefault="00FC61A6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>OTHER CONSIDERATIONS</w:t>
            </w: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438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18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Have the following been considered:</w:t>
            </w:r>
          </w:p>
        </w:tc>
        <w:tc>
          <w:tcPr>
            <w:tcW w:w="2187" w:type="dxa"/>
          </w:tcPr>
          <w:p w:rsidR="007862F1" w:rsidRDefault="00FC61A6">
            <w:pPr>
              <w:spacing w:after="0" w:line="240" w:lineRule="auto"/>
              <w:jc w:val="center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</w:rPr>
              <w:t>Confirmation</w:t>
            </w:r>
          </w:p>
        </w:tc>
        <w:tc>
          <w:tcPr>
            <w:tcW w:w="2002" w:type="dxa"/>
          </w:tcPr>
          <w:p w:rsidR="007862F1" w:rsidRDefault="00FC61A6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Remarks</w:t>
            </w:r>
          </w:p>
          <w:p w:rsidR="007862F1" w:rsidRDefault="00FC61A6">
            <w:pPr>
              <w:spacing w:after="0" w:line="240" w:lineRule="auto"/>
              <w:rPr>
                <w:rFonts w:eastAsia="Calibri" w:cs="Arial"/>
                <w:szCs w:val="18"/>
              </w:rPr>
            </w:pPr>
            <w:r>
              <w:rPr>
                <w:rFonts w:ascii="Calibri" w:eastAsia="Calibri" w:hAnsi="Calibri" w:cs="Arial"/>
                <w:i/>
                <w:iCs/>
                <w:szCs w:val="18"/>
              </w:rPr>
              <w:t>Specify reason why it is not an option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42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Taking a different route?</w:t>
            </w:r>
          </w:p>
        </w:tc>
        <w:tc>
          <w:tcPr>
            <w:tcW w:w="2187" w:type="dxa"/>
          </w:tcPr>
          <w:sdt>
            <w:sdtPr>
              <w:id w:val="204602737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43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Sailing in convoy? </w:t>
            </w:r>
          </w:p>
        </w:tc>
        <w:tc>
          <w:tcPr>
            <w:tcW w:w="2187" w:type="dxa"/>
          </w:tcPr>
          <w:sdt>
            <w:sdtPr>
              <w:id w:val="207682741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44</w:t>
            </w:r>
          </w:p>
        </w:tc>
        <w:tc>
          <w:tcPr>
            <w:tcW w:w="438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Hiring unarmed security personnel?</w:t>
            </w:r>
          </w:p>
        </w:tc>
        <w:tc>
          <w:tcPr>
            <w:tcW w:w="2187" w:type="dxa"/>
          </w:tcPr>
          <w:sdt>
            <w:sdtPr>
              <w:id w:val="5794530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002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  <w:bookmarkStart w:id="4" w:name="_Hlk54074302"/>
            <w:bookmarkEnd w:id="4"/>
          </w:p>
        </w:tc>
      </w:tr>
    </w:tbl>
    <w:p w:rsidR="007862F1" w:rsidRDefault="007862F1">
      <w:pPr>
        <w:spacing w:after="0" w:line="276" w:lineRule="auto"/>
        <w:rPr>
          <w:rFonts w:ascii="Calibri" w:eastAsia="Calibri" w:hAnsi="Calibri" w:cs="Arial"/>
          <w:sz w:val="22"/>
        </w:rPr>
      </w:pPr>
    </w:p>
    <w:p w:rsidR="007862F1" w:rsidRDefault="00FC61A6">
      <w:pPr>
        <w:rPr>
          <w:rFonts w:ascii="Calibri" w:eastAsia="Calibri" w:hAnsi="Calibri" w:cs="Arial"/>
          <w:sz w:val="22"/>
        </w:rPr>
      </w:pPr>
      <w:r>
        <w:br w:type="page"/>
      </w:r>
    </w:p>
    <w:p w:rsidR="007862F1" w:rsidRDefault="007862F1">
      <w:pPr>
        <w:spacing w:after="0" w:line="276" w:lineRule="auto"/>
        <w:rPr>
          <w:rFonts w:ascii="Calibri" w:eastAsia="Calibri" w:hAnsi="Calibri" w:cs="Arial"/>
          <w:sz w:val="22"/>
        </w:rPr>
      </w:pPr>
    </w:p>
    <w:p w:rsidR="007862F1" w:rsidRDefault="007862F1">
      <w:pPr>
        <w:spacing w:after="0" w:line="276" w:lineRule="auto"/>
        <w:rPr>
          <w:rFonts w:ascii="Calibri" w:eastAsia="Calibri" w:hAnsi="Calibri" w:cs="Arial"/>
          <w:sz w:val="22"/>
        </w:rPr>
      </w:pPr>
    </w:p>
    <w:tbl>
      <w:tblPr>
        <w:tblW w:w="893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21"/>
        <w:gridCol w:w="4110"/>
      </w:tblGrid>
      <w:tr w:rsidR="007862F1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Residual risk assessment </w:t>
            </w:r>
            <w:r>
              <w:rPr>
                <w:rFonts w:ascii="Calibri" w:hAnsi="Calibri"/>
                <w:b/>
                <w:sz w:val="22"/>
                <w:u w:val="single"/>
              </w:rPr>
              <w:t>after</w:t>
            </w:r>
            <w:r>
              <w:rPr>
                <w:rFonts w:ascii="Calibri" w:hAnsi="Calibri"/>
                <w:b/>
                <w:sz w:val="22"/>
              </w:rPr>
              <w:t xml:space="preserve"> application of own protection measures</w:t>
            </w:r>
          </w:p>
          <w:p w:rsidR="007862F1" w:rsidRDefault="007862F1">
            <w:pPr>
              <w:widowControl w:val="0"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</w:tr>
      <w:tr w:rsidR="007862F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Impact level:</w:t>
            </w:r>
          </w:p>
          <w:p w:rsidR="007862F1" w:rsidRDefault="007862F1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</w:pP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1. Marine crime (ship stores) 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2. Marine crime including exposure for crew 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3. Piracy exposure 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4. Serious injury / abduction 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5. Fatalities / Multiple serious injuries </w:t>
            </w:r>
            <w:r>
              <w:rPr>
                <w:rFonts w:ascii="Franklin Gothic Medium" w:hAnsi="Franklin Gothic Medium"/>
                <w:sz w:val="20"/>
              </w:rPr>
              <w:t>/ Hijacking of ship</w:t>
            </w:r>
          </w:p>
          <w:p w:rsidR="007862F1" w:rsidRDefault="007862F1">
            <w:pPr>
              <w:widowControl w:val="0"/>
              <w:spacing w:after="0" w:line="240" w:lineRule="auto"/>
              <w:ind w:left="720"/>
              <w:rPr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Frequency:</w:t>
            </w:r>
          </w:p>
          <w:p w:rsidR="007862F1" w:rsidRDefault="007862F1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</w:pP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Criteria</w:t>
            </w:r>
            <w:r>
              <w:rPr>
                <w:rStyle w:val="FootnoteAnchor"/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  <w:footnoteReference w:id="2"/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Exposure time in high-risk area &gt; 48 hours</w:t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Increase of attacks in the last quarter in the risk area according to IMB reports</w:t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Attacks reported last year according to IMB</w:t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Vessel speed alignment </w:t>
            </w:r>
          </w:p>
          <w:p w:rsidR="007862F1" w:rsidRDefault="00FC61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Client / cargo resulting in extra exposure  </w:t>
            </w:r>
          </w:p>
          <w:p w:rsidR="007862F1" w:rsidRDefault="007862F1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  <w:lang w:val="en-US"/>
              </w:rPr>
            </w:pPr>
          </w:p>
        </w:tc>
      </w:tr>
      <w:tr w:rsidR="007862F1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 xml:space="preserve">Risk: High / Medium / Low. </w:t>
            </w:r>
          </w:p>
          <w:p w:rsidR="007862F1" w:rsidRDefault="00FC61A6">
            <w:pPr>
              <w:widowControl w:val="0"/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</w:rPr>
              <w:t>Drag the black dot to the appropriate field in the matrix</w:t>
            </w:r>
          </w:p>
        </w:tc>
      </w:tr>
      <w:tr w:rsidR="007862F1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F1" w:rsidRDefault="00FC61A6">
            <w:pPr>
              <w:widowControl w:val="0"/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445642A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480695</wp:posOffset>
                      </wp:positionV>
                      <wp:extent cx="229235" cy="229235"/>
                      <wp:effectExtent l="10795" t="7620" r="8255" b="11430"/>
                      <wp:wrapNone/>
                      <wp:docPr id="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Oval 2" path="l-2147483648,-2147483643l-2147483628,-2147483627l-2147483648,-2147483643l-2147483626,-2147483625xe" fillcolor="black" stroked="t" o:allowincell="t" style="position:absolute;margin-left:24.75pt;margin-top:37.85pt;width:17.95pt;height:17.95pt;mso-wrap-style:none;v-text-anchor:middle" wp14:anchorId="445642AE">
                      <v:fill o:detectmouseclick="t" type="solid" color2="white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2974975" cy="2040255"/>
                  <wp:effectExtent l="0" t="0" r="0" b="0"/>
                  <wp:docPr id="5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20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2F1" w:rsidRDefault="007862F1">
      <w:pPr>
        <w:spacing w:after="0" w:line="276" w:lineRule="auto"/>
        <w:rPr>
          <w:rFonts w:ascii="Calibri" w:eastAsia="Calibri" w:hAnsi="Calibri" w:cs="Arial"/>
          <w:sz w:val="22"/>
        </w:rPr>
      </w:pPr>
    </w:p>
    <w:p w:rsidR="007862F1" w:rsidRDefault="00FC61A6">
      <w:pPr>
        <w:rPr>
          <w:rFonts w:ascii="Calibri" w:eastAsia="Calibri" w:hAnsi="Calibri" w:cs="Arial"/>
          <w:sz w:val="22"/>
        </w:rPr>
      </w:pPr>
      <w:r>
        <w:br w:type="page"/>
      </w:r>
    </w:p>
    <w:p w:rsidR="007862F1" w:rsidRDefault="007862F1">
      <w:pPr>
        <w:rPr>
          <w:rFonts w:ascii="Calibri" w:eastAsia="Calibri" w:hAnsi="Calibri" w:cs="Arial"/>
          <w:sz w:val="22"/>
        </w:rPr>
      </w:pPr>
    </w:p>
    <w:tbl>
      <w:tblPr>
        <w:tblStyle w:val="Tabelraster6"/>
        <w:tblpPr w:leftFromText="180" w:rightFromText="180" w:vertAnchor="text" w:tblpY="1"/>
        <w:tblW w:w="9017" w:type="dxa"/>
        <w:tblLayout w:type="fixed"/>
        <w:tblLook w:val="04A0" w:firstRow="1" w:lastRow="0" w:firstColumn="1" w:lastColumn="0" w:noHBand="0" w:noVBand="1"/>
      </w:tblPr>
      <w:tblGrid>
        <w:gridCol w:w="441"/>
        <w:gridCol w:w="4085"/>
        <w:gridCol w:w="1877"/>
        <w:gridCol w:w="2614"/>
      </w:tblGrid>
      <w:tr w:rsidR="007862F1">
        <w:tc>
          <w:tcPr>
            <w:tcW w:w="440" w:type="dxa"/>
            <w:shd w:val="clear" w:color="auto" w:fill="BFBFBF" w:themeFill="background1" w:themeFillShade="BF"/>
          </w:tcPr>
          <w:p w:rsidR="007862F1" w:rsidRDefault="007862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76" w:type="dxa"/>
            <w:gridSpan w:val="3"/>
            <w:shd w:val="clear" w:color="auto" w:fill="BFBFBF" w:themeFill="background1" w:themeFillShade="BF"/>
          </w:tcPr>
          <w:p w:rsidR="007862F1" w:rsidRDefault="00FC61A6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>PART 4 – Armed Private Security</w:t>
            </w:r>
          </w:p>
          <w:p w:rsidR="007862F1" w:rsidRDefault="007862F1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</w:p>
          <w:p w:rsidR="007862F1" w:rsidRDefault="00FC61A6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>PMSC QUOTES AND DISTANCE OF DETOUR FOR VPD EMBARKATION</w:t>
            </w: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4085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87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Details</w:t>
            </w:r>
          </w:p>
        </w:tc>
        <w:tc>
          <w:tcPr>
            <w:tcW w:w="2614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Remarks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45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Quoted price PMSC (total price)</w:t>
            </w:r>
          </w:p>
        </w:tc>
        <w:tc>
          <w:tcPr>
            <w:tcW w:w="187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€/$</w:t>
            </w: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4085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877" w:type="dxa"/>
          </w:tcPr>
          <w:sdt>
            <w:sdtPr>
              <w:id w:val="9932979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62F1" w:rsidRDefault="00FC61A6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p>
            </w:sdtContent>
          </w:sdt>
        </w:tc>
        <w:tc>
          <w:tcPr>
            <w:tcW w:w="2614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i/>
                <w:iCs/>
                <w:color w:val="A6A6A6" w:themeColor="background1" w:themeShade="A6"/>
                <w:szCs w:val="18"/>
              </w:rPr>
              <w:t>Price offer PMSC attached</w:t>
            </w: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4085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  <w:i/>
                <w:iCs/>
                <w:color w:val="A6A6A6" w:themeColor="background1" w:themeShade="A6"/>
                <w:szCs w:val="18"/>
              </w:rPr>
            </w:pPr>
          </w:p>
        </w:tc>
      </w:tr>
      <w:tr w:rsidR="007862F1">
        <w:tc>
          <w:tcPr>
            <w:tcW w:w="440" w:type="dxa"/>
            <w:shd w:val="clear" w:color="auto" w:fill="BFBFBF" w:themeFill="background1" w:themeFillShade="BF"/>
          </w:tcPr>
          <w:p w:rsidR="007862F1" w:rsidRDefault="007862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76" w:type="dxa"/>
            <w:gridSpan w:val="3"/>
            <w:shd w:val="clear" w:color="auto" w:fill="BFBFBF" w:themeFill="background1" w:themeFillShade="BF"/>
          </w:tcPr>
          <w:p w:rsidR="007862F1" w:rsidRDefault="00FC61A6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>DETAILS OF PROPOSED PMSC</w:t>
            </w: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4085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87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Details </w:t>
            </w:r>
          </w:p>
        </w:tc>
        <w:tc>
          <w:tcPr>
            <w:tcW w:w="2614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Remarks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46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Name of proposed PMSC / permit holder</w:t>
            </w: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47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ILT permit number of PMSC</w:t>
            </w: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48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Address / contact details of PMSC/permit holder</w:t>
            </w: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49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Size of envisaged security team</w:t>
            </w: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50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E-mail address of PMSC</w:t>
            </w: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51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Proposed embarkation point of PMSC</w:t>
            </w: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52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Proposed disembarkation point of PMSC</w:t>
            </w: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53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Specify </w:t>
            </w:r>
            <w:r>
              <w:rPr>
                <w:rFonts w:ascii="Calibri" w:hAnsi="Calibri"/>
                <w:sz w:val="22"/>
                <w:u w:val="single"/>
              </w:rPr>
              <w:t>location</w:t>
            </w:r>
            <w:r>
              <w:rPr>
                <w:rFonts w:ascii="Calibri" w:hAnsi="Calibri"/>
                <w:sz w:val="22"/>
              </w:rPr>
              <w:t xml:space="preserve"> &amp; describe </w:t>
            </w:r>
            <w:r>
              <w:rPr>
                <w:rFonts w:ascii="Calibri" w:hAnsi="Calibri"/>
                <w:sz w:val="22"/>
                <w:u w:val="single"/>
              </w:rPr>
              <w:t xml:space="preserve">weapons storage </w:t>
            </w:r>
            <w:r>
              <w:rPr>
                <w:rFonts w:ascii="Calibri" w:hAnsi="Calibri"/>
                <w:sz w:val="22"/>
              </w:rPr>
              <w:t xml:space="preserve">of arms and ammunition on board when the ship sails outside </w:t>
            </w:r>
            <w:r>
              <w:rPr>
                <w:rFonts w:ascii="Calibri" w:hAnsi="Calibri"/>
                <w:sz w:val="22"/>
              </w:rPr>
              <w:t>of the (High) Risk Area</w:t>
            </w: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54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Does the ship have a valid (Interim) International Ship Security Certificate (ISSC)?</w:t>
            </w:r>
          </w:p>
          <w:p w:rsidR="007862F1" w:rsidRDefault="007862F1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877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 xml:space="preserve">N/A   </w:t>
            </w:r>
            <w:sdt>
              <w:sdtPr>
                <w:id w:val="6199713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>
              <w:rPr>
                <w:rFonts w:ascii="Calibri" w:eastAsia="Calibri" w:hAnsi="Calibri" w:cs="Arial"/>
                <w:sz w:val="22"/>
              </w:rPr>
              <w:t xml:space="preserve">  </w:t>
            </w:r>
            <w:r>
              <w:rPr>
                <w:rFonts w:ascii="Calibri" w:eastAsia="Calibri" w:hAnsi="Calibri" w:cs="Arial"/>
                <w:sz w:val="22"/>
                <w:szCs w:val="18"/>
              </w:rPr>
              <w:t>[&lt; 500 GT]</w:t>
            </w:r>
          </w:p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 xml:space="preserve">Yes    </w:t>
            </w:r>
            <w:sdt>
              <w:sdtPr>
                <w:id w:val="-1071039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</w:p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 xml:space="preserve">No     </w:t>
            </w:r>
            <w:sdt>
              <w:sdtPr>
                <w:id w:val="1818232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Calibri" w:eastAsia="Calibri" w:hAnsi="Calibri" w:cs="Arial"/>
                <w:i/>
                <w:iCs/>
                <w:sz w:val="20"/>
                <w:szCs w:val="20"/>
                <w:u w:val="single"/>
              </w:rPr>
              <w:t>No</w:t>
            </w:r>
            <w:r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, does it have an approved Ship Security Plan? Yes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sdt>
              <w:sdtPr>
                <w:id w:val="-436368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| No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sdt>
              <w:sdtPr>
                <w:id w:val="-721210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55</w:t>
            </w:r>
          </w:p>
        </w:tc>
        <w:tc>
          <w:tcPr>
            <w:tcW w:w="4085" w:type="dxa"/>
          </w:tcPr>
          <w:p w:rsidR="007862F1" w:rsidRDefault="00FC61A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E-mail address / </w:t>
            </w:r>
            <w:r>
              <w:rPr>
                <w:rFonts w:ascii="Calibri" w:hAnsi="Calibri"/>
                <w:sz w:val="22"/>
              </w:rPr>
              <w:t>telephone number of ship master</w:t>
            </w:r>
          </w:p>
        </w:tc>
        <w:tc>
          <w:tcPr>
            <w:tcW w:w="1877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2614" w:type="dxa"/>
          </w:tcPr>
          <w:p w:rsidR="007862F1" w:rsidRDefault="007862F1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en-US"/>
        </w:rPr>
      </w:pPr>
    </w:p>
    <w:p w:rsidR="007862F1" w:rsidRDefault="00FC61A6">
      <w:pPr>
        <w:rPr>
          <w:rFonts w:ascii="Franklin Gothic Medium" w:eastAsia="Times New Roman" w:hAnsi="Franklin Gothic Medium" w:cs="Times New Roman"/>
          <w:sz w:val="20"/>
          <w:szCs w:val="20"/>
        </w:rPr>
      </w:pPr>
      <w:r>
        <w:br w:type="page"/>
      </w:r>
    </w:p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en-US"/>
        </w:rPr>
      </w:pPr>
    </w:p>
    <w:p w:rsidR="007862F1" w:rsidRDefault="007862F1">
      <w:pPr>
        <w:spacing w:after="0" w:line="240" w:lineRule="auto"/>
        <w:rPr>
          <w:rFonts w:ascii="Franklin Gothic Medium" w:eastAsia="Times New Roman" w:hAnsi="Franklin Gothic Medium" w:cs="Times New Roman"/>
          <w:sz w:val="20"/>
          <w:szCs w:val="20"/>
          <w:lang w:val="en-US"/>
        </w:rPr>
      </w:pPr>
    </w:p>
    <w:p w:rsidR="007862F1" w:rsidRDefault="007862F1">
      <w:pPr>
        <w:rPr>
          <w:rFonts w:ascii="Calibri" w:eastAsia="Calibri" w:hAnsi="Calibri" w:cs="Arial"/>
          <w:sz w:val="22"/>
        </w:rPr>
      </w:pPr>
    </w:p>
    <w:tbl>
      <w:tblPr>
        <w:tblStyle w:val="Tabelraster4"/>
        <w:tblW w:w="9017" w:type="dxa"/>
        <w:tblLayout w:type="fixed"/>
        <w:tblLook w:val="04A0" w:firstRow="1" w:lastRow="0" w:firstColumn="1" w:lastColumn="0" w:noHBand="0" w:noVBand="1"/>
      </w:tblPr>
      <w:tblGrid>
        <w:gridCol w:w="440"/>
        <w:gridCol w:w="4710"/>
        <w:gridCol w:w="1942"/>
        <w:gridCol w:w="1925"/>
      </w:tblGrid>
      <w:tr w:rsidR="007862F1">
        <w:tc>
          <w:tcPr>
            <w:tcW w:w="440" w:type="dxa"/>
            <w:shd w:val="clear" w:color="auto" w:fill="BFBFBF" w:themeFill="background1" w:themeFillShade="BF"/>
          </w:tcPr>
          <w:p w:rsidR="007862F1" w:rsidRDefault="007862F1">
            <w:pPr>
              <w:spacing w:after="200" w:line="240" w:lineRule="auto"/>
              <w:jc w:val="center"/>
              <w:rPr>
                <w:b/>
              </w:rPr>
            </w:pPr>
          </w:p>
        </w:tc>
        <w:tc>
          <w:tcPr>
            <w:tcW w:w="8576" w:type="dxa"/>
            <w:gridSpan w:val="3"/>
            <w:shd w:val="clear" w:color="auto" w:fill="BFBFBF" w:themeFill="background1" w:themeFillShade="BF"/>
          </w:tcPr>
          <w:p w:rsidR="007862F1" w:rsidRDefault="00FC61A6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Part 5 – Vessel Protection Detachment from Ministry of Defence</w:t>
            </w:r>
          </w:p>
          <w:p w:rsidR="007862F1" w:rsidRDefault="007862F1">
            <w:pPr>
              <w:spacing w:after="200" w:line="240" w:lineRule="auto"/>
              <w:jc w:val="center"/>
              <w:rPr>
                <w:b/>
              </w:rPr>
            </w:pPr>
          </w:p>
          <w:p w:rsidR="007862F1" w:rsidRDefault="00FC61A6">
            <w:pPr>
              <w:spacing w:after="200" w:line="240" w:lineRule="auto"/>
              <w:jc w:val="center"/>
              <w:rPr>
                <w:rFonts w:eastAsia="Calibri" w:cs="Arial"/>
                <w:b/>
                <w:bCs/>
              </w:rPr>
            </w:pPr>
            <w:r>
              <w:rPr>
                <w:rFonts w:ascii="Calibri" w:hAnsi="Calibri"/>
                <w:b/>
                <w:sz w:val="22"/>
              </w:rPr>
              <w:t>REGARDING THE VPD/ PCASP EMBARKATION</w:t>
            </w:r>
          </w:p>
        </w:tc>
      </w:tr>
      <w:tr w:rsidR="007862F1">
        <w:trPr>
          <w:trHeight w:val="363"/>
        </w:trPr>
        <w:tc>
          <w:tcPr>
            <w:tcW w:w="440" w:type="dxa"/>
          </w:tcPr>
          <w:p w:rsidR="007862F1" w:rsidRDefault="007862F1">
            <w:pPr>
              <w:spacing w:after="200"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4709" w:type="dxa"/>
          </w:tcPr>
          <w:p w:rsidR="007862F1" w:rsidRDefault="007862F1">
            <w:pPr>
              <w:spacing w:after="200" w:line="240" w:lineRule="auto"/>
              <w:rPr>
                <w:rFonts w:eastAsia="Calibri" w:cs="Arial"/>
              </w:rPr>
            </w:pPr>
          </w:p>
        </w:tc>
        <w:tc>
          <w:tcPr>
            <w:tcW w:w="1942" w:type="dxa"/>
          </w:tcPr>
          <w:p w:rsidR="007862F1" w:rsidRDefault="00FC61A6">
            <w:pPr>
              <w:spacing w:after="200" w:line="240" w:lineRule="auto"/>
              <w:rPr>
                <w:rFonts w:eastAsia="Calibri" w:cs="Arial"/>
              </w:rPr>
            </w:pPr>
            <w:r>
              <w:rPr>
                <w:rFonts w:ascii="Calibri" w:eastAsia="Calibri" w:hAnsi="Calibri" w:cs="Arial"/>
                <w:sz w:val="22"/>
              </w:rPr>
              <w:t>Details</w:t>
            </w:r>
          </w:p>
        </w:tc>
        <w:tc>
          <w:tcPr>
            <w:tcW w:w="1925" w:type="dxa"/>
          </w:tcPr>
          <w:p w:rsidR="007862F1" w:rsidRDefault="00FC61A6">
            <w:pPr>
              <w:spacing w:after="20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Remarks</w:t>
            </w: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4709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942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925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56</w:t>
            </w:r>
          </w:p>
        </w:tc>
        <w:tc>
          <w:tcPr>
            <w:tcW w:w="4709" w:type="dxa"/>
          </w:tcPr>
          <w:p w:rsidR="007862F1" w:rsidRDefault="00FC61A6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What is the total number of persons for which Life-Saving Appliances are provided </w:t>
            </w:r>
            <w:r>
              <w:rPr>
                <w:rFonts w:ascii="Calibri" w:hAnsi="Calibri" w:cs="Arial"/>
                <w:sz w:val="22"/>
              </w:rPr>
              <w:t>mentioned on the ships’ Safety Certificate?</w:t>
            </w:r>
          </w:p>
          <w:p w:rsidR="007862F1" w:rsidRDefault="007862F1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1942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925" w:type="dxa"/>
          </w:tcPr>
          <w:p w:rsidR="007862F1" w:rsidRDefault="00FC61A6">
            <w:pPr>
              <w:spacing w:after="200" w:line="240" w:lineRule="auto"/>
              <w:contextualSpacing/>
              <w:rPr>
                <w:rFonts w:eastAsia="Calibri" w:cs="Arial"/>
                <w:szCs w:val="18"/>
              </w:rPr>
            </w:pPr>
            <w:r>
              <w:rPr>
                <w:rFonts w:ascii="Calibri" w:hAnsi="Calibri"/>
                <w:szCs w:val="18"/>
              </w:rPr>
              <w:t>In case the actual total numbers of persons exceeds, contact the RO in order to obtain a temporary exemption.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57</w:t>
            </w:r>
          </w:p>
        </w:tc>
        <w:tc>
          <w:tcPr>
            <w:tcW w:w="4709" w:type="dxa"/>
          </w:tcPr>
          <w:p w:rsidR="007862F1" w:rsidRDefault="00FC61A6">
            <w:pPr>
              <w:spacing w:after="200" w:line="240" w:lineRule="auto"/>
              <w:contextualSpacing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What is the ‘minimum safe manning’ number on board?</w:t>
            </w:r>
          </w:p>
        </w:tc>
        <w:tc>
          <w:tcPr>
            <w:tcW w:w="1942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925" w:type="dxa"/>
          </w:tcPr>
          <w:p w:rsidR="007862F1" w:rsidRDefault="00FC61A6">
            <w:pPr>
              <w:spacing w:after="200" w:line="240" w:lineRule="auto"/>
              <w:contextualSpacing/>
              <w:rPr>
                <w:rFonts w:eastAsia="Calibri" w:cs="Arial"/>
                <w:szCs w:val="18"/>
              </w:rPr>
            </w:pPr>
            <w:r>
              <w:rPr>
                <w:rFonts w:ascii="Calibri" w:hAnsi="Calibri"/>
                <w:szCs w:val="18"/>
              </w:rPr>
              <w:t>According to the Minimum Safe Manning Certi</w:t>
            </w:r>
            <w:r>
              <w:rPr>
                <w:rFonts w:ascii="Calibri" w:hAnsi="Calibri"/>
                <w:szCs w:val="18"/>
              </w:rPr>
              <w:t>ficate</w:t>
            </w: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58</w:t>
            </w:r>
          </w:p>
        </w:tc>
        <w:tc>
          <w:tcPr>
            <w:tcW w:w="4709" w:type="dxa"/>
          </w:tcPr>
          <w:p w:rsidR="007862F1" w:rsidRDefault="00FC61A6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Extra accommodation (cabins) available?</w:t>
            </w:r>
          </w:p>
        </w:tc>
        <w:tc>
          <w:tcPr>
            <w:tcW w:w="1942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925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59</w:t>
            </w:r>
          </w:p>
        </w:tc>
        <w:tc>
          <w:tcPr>
            <w:tcW w:w="4709" w:type="dxa"/>
          </w:tcPr>
          <w:p w:rsidR="007862F1" w:rsidRDefault="00FC61A6">
            <w:pPr>
              <w:spacing w:after="200" w:line="240" w:lineRule="auto"/>
              <w:contextualSpacing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How many additional beds are available?</w:t>
            </w:r>
          </w:p>
        </w:tc>
        <w:tc>
          <w:tcPr>
            <w:tcW w:w="1942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925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FC61A6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  <w:tc>
          <w:tcPr>
            <w:tcW w:w="4709" w:type="dxa"/>
          </w:tcPr>
          <w:p w:rsidR="007862F1" w:rsidRDefault="00FC61A6">
            <w:pPr>
              <w:spacing w:after="200" w:line="240" w:lineRule="auto"/>
              <w:contextualSpacing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Description of medical facilities on board</w:t>
            </w:r>
          </w:p>
        </w:tc>
        <w:tc>
          <w:tcPr>
            <w:tcW w:w="1942" w:type="dxa"/>
          </w:tcPr>
          <w:p w:rsidR="007862F1" w:rsidRDefault="007862F1">
            <w:pPr>
              <w:spacing w:after="200" w:line="240" w:lineRule="auto"/>
              <w:rPr>
                <w:rFonts w:eastAsia="Calibri" w:cs="Arial"/>
              </w:rPr>
            </w:pPr>
          </w:p>
        </w:tc>
        <w:tc>
          <w:tcPr>
            <w:tcW w:w="1925" w:type="dxa"/>
          </w:tcPr>
          <w:p w:rsidR="007862F1" w:rsidRDefault="007862F1">
            <w:pPr>
              <w:spacing w:after="200" w:line="240" w:lineRule="auto"/>
              <w:rPr>
                <w:rFonts w:eastAsia="Calibri" w:cs="Arial"/>
              </w:rPr>
            </w:pPr>
          </w:p>
        </w:tc>
      </w:tr>
      <w:tr w:rsidR="007862F1">
        <w:tc>
          <w:tcPr>
            <w:tcW w:w="440" w:type="dxa"/>
          </w:tcPr>
          <w:p w:rsidR="007862F1" w:rsidRDefault="007862F1">
            <w:pPr>
              <w:spacing w:after="200" w:line="240" w:lineRule="auto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4709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942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925" w:type="dxa"/>
          </w:tcPr>
          <w:p w:rsidR="007862F1" w:rsidRDefault="007862F1">
            <w:pPr>
              <w:spacing w:after="200" w:line="240" w:lineRule="auto"/>
              <w:contextualSpacing/>
              <w:rPr>
                <w:rFonts w:eastAsia="Calibri" w:cs="Arial"/>
              </w:rPr>
            </w:pPr>
          </w:p>
        </w:tc>
      </w:tr>
    </w:tbl>
    <w:p w:rsidR="007862F1" w:rsidRDefault="00FC61A6">
      <w:pPr>
        <w:spacing w:after="0" w:line="360" w:lineRule="auto"/>
        <w:jc w:val="both"/>
        <w:outlineLvl w:val="1"/>
        <w:rPr>
          <w:rFonts w:ascii="Open Sans" w:eastAsia="Times New Roman" w:hAnsi="Open Sans" w:cs="Times New Roman"/>
          <w:b/>
          <w:bCs/>
          <w:caps/>
          <w:color w:val="0C3082"/>
          <w:spacing w:val="15"/>
          <w:sz w:val="22"/>
        </w:rPr>
      </w:pPr>
      <w:r>
        <w:rPr>
          <w:rFonts w:ascii="Open Sans" w:hAnsi="Open Sans"/>
          <w:b/>
          <w:caps/>
          <w:color w:val="0C3082"/>
          <w:sz w:val="22"/>
        </w:rPr>
        <w:t xml:space="preserve"> </w:t>
      </w:r>
    </w:p>
    <w:p w:rsidR="007862F1" w:rsidRDefault="007862F1">
      <w:pPr>
        <w:spacing w:after="0" w:line="360" w:lineRule="auto"/>
        <w:jc w:val="both"/>
        <w:outlineLvl w:val="1"/>
        <w:rPr>
          <w:rFonts w:ascii="Calibri" w:eastAsia="Calibri" w:hAnsi="Calibri" w:cs="Arial"/>
          <w:sz w:val="22"/>
        </w:rPr>
      </w:pPr>
    </w:p>
    <w:tbl>
      <w:tblPr>
        <w:tblStyle w:val="Tabelraster4"/>
        <w:tblW w:w="9067" w:type="dxa"/>
        <w:tblLayout w:type="fixed"/>
        <w:tblLook w:val="04A0" w:firstRow="1" w:lastRow="0" w:firstColumn="1" w:lastColumn="0" w:noHBand="0" w:noVBand="1"/>
      </w:tblPr>
      <w:tblGrid>
        <w:gridCol w:w="3538"/>
        <w:gridCol w:w="2978"/>
        <w:gridCol w:w="2551"/>
      </w:tblGrid>
      <w:tr w:rsidR="007862F1">
        <w:tc>
          <w:tcPr>
            <w:tcW w:w="9067" w:type="dxa"/>
            <w:gridSpan w:val="3"/>
          </w:tcPr>
          <w:p w:rsidR="007862F1" w:rsidRDefault="00FC61A6">
            <w:pPr>
              <w:spacing w:after="20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id w:val="857478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sz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</w:rPr>
              <w:t xml:space="preserve"> I have completed this form correctly to the best of my knowledge.</w:t>
            </w:r>
          </w:p>
        </w:tc>
      </w:tr>
      <w:tr w:rsidR="007862F1">
        <w:tc>
          <w:tcPr>
            <w:tcW w:w="3538" w:type="dxa"/>
          </w:tcPr>
          <w:p w:rsidR="007862F1" w:rsidRDefault="00FC61A6">
            <w:pPr>
              <w:spacing w:after="20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Name and position</w:t>
            </w:r>
          </w:p>
        </w:tc>
        <w:tc>
          <w:tcPr>
            <w:tcW w:w="2978" w:type="dxa"/>
          </w:tcPr>
          <w:p w:rsidR="007862F1" w:rsidRDefault="00FC61A6">
            <w:pPr>
              <w:spacing w:after="20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Date</w:t>
            </w:r>
          </w:p>
        </w:tc>
        <w:tc>
          <w:tcPr>
            <w:tcW w:w="2551" w:type="dxa"/>
          </w:tcPr>
          <w:p w:rsidR="007862F1" w:rsidRDefault="00FC61A6">
            <w:pPr>
              <w:spacing w:after="200" w:line="240" w:lineRule="auto"/>
              <w:rPr>
                <w:rFonts w:eastAsia="Calibri" w:cs="Arial"/>
              </w:rPr>
            </w:pPr>
            <w:r>
              <w:rPr>
                <w:rFonts w:ascii="Calibri" w:hAnsi="Calibri"/>
                <w:sz w:val="22"/>
              </w:rPr>
              <w:t>Signature</w:t>
            </w:r>
          </w:p>
          <w:p w:rsidR="007862F1" w:rsidRDefault="007862F1">
            <w:pPr>
              <w:spacing w:after="200" w:line="240" w:lineRule="auto"/>
              <w:rPr>
                <w:rFonts w:eastAsia="Calibri" w:cs="Arial"/>
              </w:rPr>
            </w:pPr>
          </w:p>
          <w:p w:rsidR="007862F1" w:rsidRDefault="007862F1">
            <w:pPr>
              <w:spacing w:after="200" w:line="240" w:lineRule="auto"/>
              <w:rPr>
                <w:rFonts w:eastAsia="Calibri" w:cs="Arial"/>
              </w:rPr>
            </w:pPr>
          </w:p>
          <w:p w:rsidR="007862F1" w:rsidRDefault="007862F1">
            <w:pPr>
              <w:spacing w:after="200" w:line="240" w:lineRule="auto"/>
              <w:rPr>
                <w:rFonts w:eastAsia="Calibri" w:cs="Arial"/>
              </w:rPr>
            </w:pPr>
          </w:p>
        </w:tc>
      </w:tr>
    </w:tbl>
    <w:p w:rsidR="007862F1" w:rsidRDefault="007862F1"/>
    <w:sectPr w:rsidR="007862F1">
      <w:pgSz w:w="11906" w:h="16838"/>
      <w:pgMar w:top="1440" w:right="1440" w:bottom="1440" w:left="1440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61A6">
      <w:pPr>
        <w:spacing w:after="0" w:line="240" w:lineRule="auto"/>
      </w:pPr>
      <w:r>
        <w:separator/>
      </w:r>
    </w:p>
  </w:endnote>
  <w:endnote w:type="continuationSeparator" w:id="0">
    <w:p w:rsidR="00000000" w:rsidRDefault="00FC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F1" w:rsidRDefault="00FC61A6">
      <w:pPr>
        <w:rPr>
          <w:sz w:val="12"/>
        </w:rPr>
      </w:pPr>
      <w:r>
        <w:separator/>
      </w:r>
    </w:p>
  </w:footnote>
  <w:footnote w:type="continuationSeparator" w:id="0">
    <w:p w:rsidR="007862F1" w:rsidRDefault="00FC61A6">
      <w:pPr>
        <w:rPr>
          <w:sz w:val="12"/>
        </w:rPr>
      </w:pPr>
      <w:r>
        <w:continuationSeparator/>
      </w:r>
    </w:p>
  </w:footnote>
  <w:footnote w:id="1">
    <w:p w:rsidR="007862F1" w:rsidRDefault="00FC61A6">
      <w:pPr>
        <w:pStyle w:val="FootnoteText"/>
        <w:widowControl w:val="0"/>
      </w:pPr>
      <w:r>
        <w:rPr>
          <w:rStyle w:val="FootnoteCharacters"/>
        </w:rPr>
        <w:footnoteRef/>
      </w:r>
      <w:r>
        <w:t xml:space="preserve"> Mark if applicable: the sum of the markings is the frequency. </w:t>
      </w:r>
    </w:p>
  </w:footnote>
  <w:footnote w:id="2">
    <w:p w:rsidR="007862F1" w:rsidRDefault="00FC61A6">
      <w:pPr>
        <w:pStyle w:val="FootnoteText"/>
        <w:widowControl w:val="0"/>
      </w:pPr>
      <w:r>
        <w:rPr>
          <w:rStyle w:val="FootnoteCharacters"/>
        </w:rPr>
        <w:footnoteRef/>
      </w:r>
      <w:r>
        <w:t xml:space="preserve"> Mark if applicable: the sum of the marks is the frequency.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53A"/>
    <w:multiLevelType w:val="multilevel"/>
    <w:tmpl w:val="28581D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802A17"/>
    <w:multiLevelType w:val="multilevel"/>
    <w:tmpl w:val="FE06E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F1"/>
    <w:rsid w:val="007862F1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F1D62-E569-47B6-8A0F-B0509998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S Mincho" w:hAnsi="Verdana" w:cstheme="minorBidi"/>
        <w:sz w:val="18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oetnoottekstChar">
    <w:name w:val="Voetnoottekst Char"/>
    <w:basedOn w:val="DefaultParagraphFont"/>
    <w:link w:val="Voetnoottekst1"/>
    <w:uiPriority w:val="99"/>
    <w:qFormat/>
    <w:rsid w:val="00883B09"/>
    <w:rPr>
      <w:sz w:val="20"/>
      <w:szCs w:val="20"/>
    </w:rPr>
  </w:style>
  <w:style w:type="character" w:customStyle="1" w:styleId="FootnoteCharacters">
    <w:name w:val="Footnote Characters"/>
    <w:basedOn w:val="DefaultParagraphFont"/>
    <w:unhideWhenUsed/>
    <w:qFormat/>
    <w:rsid w:val="00883B0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83B09"/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0AF4"/>
  </w:style>
  <w:style w:type="character" w:customStyle="1" w:styleId="FooterChar">
    <w:name w:val="Footer Char"/>
    <w:basedOn w:val="DefaultParagraphFont"/>
    <w:link w:val="Footer"/>
    <w:uiPriority w:val="99"/>
    <w:qFormat/>
    <w:rsid w:val="00AD0AF4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3352E"/>
    <w:rPr>
      <w:rFonts w:ascii="Segoe UI" w:hAnsi="Segoe UI" w:cs="Segoe UI"/>
      <w:szCs w:val="18"/>
    </w:rPr>
  </w:style>
  <w:style w:type="character" w:styleId="Hyperlink">
    <w:name w:val="Hyperlink"/>
    <w:basedOn w:val="DefaultParagraphFont"/>
    <w:uiPriority w:val="99"/>
    <w:unhideWhenUsed/>
    <w:rsid w:val="003769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356"/>
    <w:rPr>
      <w:color w:val="954F72" w:themeColor="followed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qFormat/>
    <w:rsid w:val="00773356"/>
    <w:rPr>
      <w:color w:val="605E5C"/>
      <w:shd w:val="clear" w:color="auto" w:fill="E1DFDD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Voetnoottekst1">
    <w:name w:val="Voetnoottekst1"/>
    <w:basedOn w:val="Normal"/>
    <w:next w:val="FootnoteText"/>
    <w:link w:val="VoetnoottekstChar"/>
    <w:uiPriority w:val="99"/>
    <w:unhideWhenUsed/>
    <w:qFormat/>
    <w:rsid w:val="00883B09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B09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49A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D0AF4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D0AF4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352E"/>
    <w:pPr>
      <w:spacing w:after="0" w:line="240" w:lineRule="auto"/>
    </w:pPr>
    <w:rPr>
      <w:rFonts w:ascii="Segoe UI" w:hAnsi="Segoe UI" w:cs="Segoe UI"/>
      <w:szCs w:val="18"/>
    </w:rPr>
  </w:style>
  <w:style w:type="table" w:customStyle="1" w:styleId="Tabelraster3">
    <w:name w:val="Tabelraster3"/>
    <w:basedOn w:val="TableNormal"/>
    <w:uiPriority w:val="39"/>
    <w:rsid w:val="00883B0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Normal"/>
    <w:uiPriority w:val="39"/>
    <w:rsid w:val="00883B0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TableNormal"/>
    <w:uiPriority w:val="39"/>
    <w:rsid w:val="00883B0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TableNormal"/>
    <w:uiPriority w:val="39"/>
    <w:rsid w:val="00883B0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5786</Characters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2023-10-12T12:06:00Z</dcterms:created>
  <dcterms:modified xsi:type="dcterms:W3CDTF">2023-10-12T12:06:00Z</dcterms:modified>
</cp:coreProperties>
</file>